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B76E4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6" w:lineRule="atLeast"/>
        <w:ind w:right="-313" w:rightChars="-149"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2026数据要素赋能新型工业化大赛</w:t>
      </w:r>
    </w:p>
    <w:p w14:paraId="36ABC1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6" w:lineRule="atLeast"/>
        <w:ind w:right="-313" w:rightChars="-149"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赛题指南</w:t>
      </w:r>
    </w:p>
    <w:p w14:paraId="16666E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6" w:lineRule="atLeast"/>
        <w:rPr>
          <w:rFonts w:hint="eastAsia" w:ascii="仿宋_GB2312" w:hAnsi="仿宋_GB2312" w:eastAsia="仿宋_GB2312" w:cs="仿宋_GB2312"/>
          <w:lang w:val="en-US" w:eastAsia="zh-CN"/>
        </w:rPr>
      </w:pPr>
    </w:p>
    <w:p w14:paraId="077B4441">
      <w:pPr>
        <w:pStyle w:val="3"/>
        <w:spacing w:beforeAutospacing="0" w:afterAutospacing="0" w:line="596" w:lineRule="atLeas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赛道一：工业数据技术</w:t>
      </w:r>
    </w:p>
    <w:p w14:paraId="2002F566">
      <w:pPr>
        <w:spacing w:line="596" w:lineRule="atLeas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赛道定位：聚焦数据技术攻关库及平台核心技术，突破工业数据全链条技术瓶颈。</w:t>
      </w:r>
    </w:p>
    <w:p w14:paraId="512F45B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atLeast"/>
        <w:ind w:left="0" w:leftChars="0" w:firstLine="643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多模态工业数据智能治理与融合处理技术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面向工业场景中文本、时序数据、图像、视频、三维模型等多模态数据，研发智能治理与融合处理技术方案。攻克跨模态语义对齐、多源异构数据融合、低质量数据修复等技术难题，为行业数据资源库及AI训练提供高质量、强表征的多模态数据支撑。</w:t>
      </w:r>
    </w:p>
    <w:p w14:paraId="219DABCA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  <w14:ligatures w14:val="standardContextual"/>
        </w:rPr>
        <w:t>2.工业数据智能化本体建模与人工智能适配技术：</w:t>
      </w:r>
      <w:r>
        <w:rPr>
          <w:rFonts w:hint="eastAsia" w:ascii="仿宋_GB2312" w:hAnsi="仿宋_GB2312" w:eastAsia="仿宋_GB2312" w:cs="仿宋_GB2312"/>
        </w:rPr>
        <w:t>围绕产品研发设计、工艺优化、生产管控、质量检测、设备运维、产业链协同等工业应用关键环节，基于多源异构的工况、工艺、设备及业务数据，研发面向场景的智能化本体自动构建、语义对齐及与人工智能模型的深度适配技术。</w:t>
      </w:r>
    </w:p>
    <w:p w14:paraId="674FF5A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  <w14:ligatures w14:val="standardContextual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  <w14:ligatures w14:val="standardContextual"/>
        </w:rPr>
        <w:t>行业数据跨主体互信认证与隐私计算技术：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基于工业可信数据空间理念，研发跨主体互信认证、隐私计算、多方安全计算等技术方案。实现产业链上下游企业在数据共享中的“可用不可见”流通，破解数据共享互信难题，支撑联合体内数据协同与价值共创。</w:t>
      </w:r>
    </w:p>
    <w:p w14:paraId="1062EFA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3A9DEF98">
      <w:pPr>
        <w:pStyle w:val="3"/>
        <w:spacing w:beforeAutospacing="0" w:afterAutospacing="0" w:line="596" w:lineRule="atLeas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赛道二：工业数据智能化应用</w:t>
      </w:r>
    </w:p>
    <w:p w14:paraId="54015884">
      <w:pPr>
        <w:spacing w:line="596" w:lineRule="atLeas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赛道定位：聚焦N个数据应用场景，推动行业大模型、工业智能体等落地赋能。</w:t>
      </w:r>
    </w:p>
    <w:p w14:paraId="6851A81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  <w14:ligatures w14:val="standardContextual"/>
        </w:rPr>
        <w:t>1.行业大模型研发与“模数共振”场景赋能：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围绕研发设计、中试验证、生产制造、经营管理、产业协同等关键环节，基于行业高质量数据集，研发面向特定行业或跨行业场景的行业大模型。形成“场景化高质量数据集→行业大模型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sym w:font="Wingdings" w:char="F0E0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场景应用落地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sym w:font="Wingdings" w:char="F0E0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新增场景数据→优化行业模型”的“模数共振”良性闭环。</w:t>
      </w:r>
    </w:p>
    <w:p w14:paraId="18F3B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atLeas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工业智能体研发与自主运营场景落地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面向具备自主规划、执行能力的复杂工业场景，研发能够感知环境、自主决策、执行任务的工业智能体。聚焦核心主价值链环节（如智能设计、智能工艺、智能排产、自动质检、智能运维等），实现AI从“辅助决策”走向“自主运营”的进阶应用。</w:t>
      </w:r>
    </w:p>
    <w:p w14:paraId="67BBC49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基于行业数据资源库的研发设计与中试验证智能化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充分利用行业数据资源库中的工艺知识、学术论文、技术专利、仿真数据等，构建数据驱动的研发设计辅助系统与中试验证平台。实现产品自动化设计、工艺自动生成、仿真试验验证，缩短研发周期、降低试验成本。</w:t>
      </w:r>
    </w:p>
    <w:p w14:paraId="61BF6DA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01039B90">
      <w:pPr>
        <w:pStyle w:val="3"/>
        <w:spacing w:beforeAutospacing="0" w:afterAutospacing="0" w:line="596" w:lineRule="atLeas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赛道三：工业数据高质量数据集</w:t>
      </w:r>
    </w:p>
    <w:p w14:paraId="4CBA945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赛道定位：聚焦高质量行业数据集库建设，打造标准化、可流通、可评测的数据资产。</w:t>
      </w:r>
    </w:p>
    <w:p w14:paraId="60741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atLeast"/>
        <w:ind w:firstLine="643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工业数据智能标注与极端场景数据合成技术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面向工业领域特殊场景的标注需求，研发结合主动学习、半监督学习等技术的智能标注方案；同时针对故障、事故、罕见工况等极端场景，结合物理仿真引擎与生成式AI，合成具备工业机理一致性的合成数据。大幅降低标注成本，解决高价值场景数据稀缺问题。</w:t>
      </w:r>
    </w:p>
    <w:p w14:paraId="32BFE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atLeast"/>
        <w:ind w:firstLine="643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面向行业通识与专识的高质量数据集建设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面向钢铁、石化、汽车、电子、装备制造、具身智能等重点行业，提炼行业通识高质量数据集；同时面向高价值细分场景（如工艺优化、质量检测、预测性维护等），构建蕴含场景专识的高质量数据集。形成可复用的建设流程与标准化的高质量数据集数据产品。</w:t>
      </w:r>
    </w:p>
    <w:p w14:paraId="467EB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atLeast"/>
        <w:ind w:firstLine="643" w:firstLineChars="200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14:ligatures w14:val="standardContextual"/>
        </w:rPr>
        <w:t>工业多模态高质量数据集评测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方法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：构建涵盖工业文本、时序数据、图像、视频、三维模型等多模态的高质量数据集，并配套开展面向工业大模型与智能体的应用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14:ligatures w14:val="standardContextual"/>
        </w:rPr>
        <w:t>评测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  <w14:ligatures w14:val="standardContextual"/>
        </w:rPr>
        <w:t>方法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14:ligatures w14:val="standardContextual"/>
        </w:rPr>
        <w:t>。基于评测数据集的人工智能模型性能评测，以评测结果驱动数据集的优化与质量提升。</w:t>
      </w:r>
    </w:p>
    <w:p w14:paraId="77CBACDC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br w:type="page"/>
      </w:r>
    </w:p>
    <w:p w14:paraId="3BD6E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赛道四：工业数据安全</w:t>
      </w:r>
    </w:p>
    <w:p w14:paraId="2F7FC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赛道定位：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工业数据分类分级、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工业数据全生命周期安全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防护技术、工业大模型数据安全，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工业数据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纵深防护技术体系，为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数据赋能</w:t>
      </w:r>
      <w:r>
        <w:rPr>
          <w:rFonts w:hint="eastAsia" w:ascii="仿宋_GB2312" w:hAnsi="仿宋_GB2312" w:eastAsia="仿宋_GB2312" w:cs="仿宋_GB2312"/>
          <w:sz w:val="32"/>
          <w:szCs w:val="32"/>
        </w:rPr>
        <w:t>新型工业化筑牢安全底座。</w:t>
      </w:r>
    </w:p>
    <w:p w14:paraId="1C144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1.工业数据智能分类分级技术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面向工业场景中海量多源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异构数据，研发自动化、智能化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数据分类分级技术方案。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重点突破工业数据资产自动测绘、重要数据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和核心数据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智能分类分级、跨业务系统数据血缘追踪等技术难题，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为实现工业数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差异化精准防护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提供支撑。</w:t>
      </w:r>
    </w:p>
    <w:p w14:paraId="74753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2.工业数据全生命周期安全防护技术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工业数据在采集、存储、使用、加工、传输、提供、销毁全生命周期中的安全风险，研发体系化纵深防护技术方案。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重点解决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工业场景实时加密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动态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脱敏、异常流转监测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数据泄露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溯源等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支撑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构建覆盖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数据全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生命周期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的安全保障能力。</w:t>
      </w:r>
    </w:p>
    <w:p w14:paraId="488E3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3.面向工业大模型的数据安全防护技术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面向大模型在工业视觉检测、工艺参数优化、设备预测性维护等核心场景深度应用所引发的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数据安全新挑战，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重点突破</w:t>
      </w:r>
      <w:r>
        <w:rPr>
          <w:rFonts w:hint="eastAsia" w:ascii="仿宋_GB2312" w:hAnsi="仿宋_GB2312" w:eastAsia="仿宋_GB2312" w:cs="仿宋_GB2312"/>
          <w:sz w:val="32"/>
          <w:szCs w:val="32"/>
        </w:rPr>
        <w:t>工业大模型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训练数据投毒检测、提示注入攻击防御、模型生成内容合规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安全围栏构建等技术难题，为人工智能与工业深度融合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应用筑牢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底座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083F1A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5965BCC2">
      <w:pPr>
        <w:pStyle w:val="3"/>
        <w:spacing w:beforeAutospacing="0" w:afterAutospacing="0" w:line="596" w:lineRule="atLeas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赛道五：工业数据产业生态</w:t>
      </w:r>
    </w:p>
    <w:p w14:paraId="5FEDAD2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赛道定位：聚焦工业数据产业生态的构建与繁荣，围绕数据要素流通、服务能力聚合、创新人才培育三大支点，破解工业数据“供不出、流不动、用不好、缺人才”的产业共性难题。</w:t>
      </w:r>
    </w:p>
    <w:p w14:paraId="4EB72A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1.工业数据资产化与可信流通应用：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围绕工业数据确权、定价、交易与安全共享等关键环节，基于隐私计算、区块链和数字水印等技术，开展工业数据资产登记、质量评估与跨主体可信流通应用。</w:t>
      </w:r>
    </w:p>
    <w:p w14:paraId="0DE1F3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2.工业数据供需对接与场景服务应用：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围绕工业数据“有数不用、有用无数”的供需错配难题，基于数据需求画像、数据能力图谱与智能化匹配技术，开展面向垂直行业的工业数据需求精准挖掘、数据产品供需撮合与场景化数据服务应用。</w:t>
      </w:r>
    </w:p>
    <w:p w14:paraId="2979674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3.工业数据难题揭榜与人才课题培育：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工业数据“采、存、算、管、用”全生命周期中制约产业发展的关键瓶颈，鼓励参赛团队聚焦真实工业场景中的数据融合难、质量差、标注缺、知识沉淀弱等痛点，提出具备创新性与产业化价值的攻关课题，并通过课题实战选拔与培育一批懂工业、精数据、能落地的复合型人才。</w:t>
      </w:r>
    </w:p>
    <w:p w14:paraId="212E5E4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43D3BF9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赛道六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钢铁行业赛道</w:t>
      </w:r>
    </w:p>
    <w:p w14:paraId="2CDD2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赛道定位：聚焦钢铁行业“数据驱动全流程协同决策—绿色低碳能碳协同—数据基础设施与安全流通”三大核心方向，征集融合数据要素、工业知识、机理模型及人工智能技术的创新项目。</w:t>
      </w:r>
    </w:p>
    <w:p w14:paraId="54C44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1.数据驱动的钢铁全流程生产经营智能模型与协同决策：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聚焦钢铁企业从原料、烧结、球团、焦化、炼铁、炼钢、连铸、轧钢、后处理到采购、销售、库存、物流、质量、订单交付、成本管控和经营分析等全流程业务场景，征集基于数据要素、工业知识库、机理模型、工业大模型、智能体、RAG检索增强等技术形成的生产经营智能模型与协同决策项目。赛题鼓励参赛团队打通生产过程数据、质量数据、设备数据、物流数据、订单数据、供应链数据、成本数据和经营管理数据，围绕工艺参数优化、过程控制提升、质量预测、设备运维、智能排产、产销协同、库存优化、物流调度、订单交付预测、成本分析、风险预警和跨基地协同等方向，构建可解释、可评测、可迭代、可落地的工业智能模型体系，形成覆盖“生产制造—供应链协同—经营决策”的一体化解决方案，推动钢铁企业由单点业务优化向全流程协同优化、模型辅助决策和智能化运营升级。参赛成果应重点展示其在提升生产效率、稳定产品质量、降低运行成本、提高订单交付能力、优化资源配置和支撑经营决策等方面的实际成效。</w:t>
      </w:r>
    </w:p>
    <w:p w14:paraId="52B34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2.数据要素赋能钢铁绿色低碳与能碳协同优化：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聚焦钢铁企业能源精细化管理、极致能效提升、环保绩效优化和碳排放管理等绿色低碳场景，征集基于数据要素融合应用的节能降碳、能碳协同和环保治理项目。赛题鼓励参赛团队贯通生产数据、能源介质数据、物料消耗数据、设备运行数据、环保监测数据、碳排放数据和产品碳足迹数据，围绕煤气平衡、蒸汽平衡、电力优化、能源介质调度、重点工序能耗分析、碳排放核算、碳足迹管理、超低排放数据分析、环保绩效评价和能碳协同优化等方向，构建能源消耗、碳排放和环保治理一体化分析模型与管理工具。参赛成果应重点展示其在降低能源消耗、提升能源利用效率、优化能源介质配置、支撑碳排放精准核算、推动环保合规管理和促进钢铁企业绿色低碳转型等方面的应用价值。</w:t>
      </w:r>
    </w:p>
    <w:p w14:paraId="268EC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3.钢铁数据基础设施、安全合规与可信流通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：聚焦钢铁行业数据资源体系化建设、数据基础能力提升和数据安全合规流通，重点面向文本、关系、时序、图像、视频、仿真、设备、能源、质量、物流、市场和经营管理等多源异构数据，征集高质量数据集建设、数据治理、数据标准、数据目录、数据资产盘点、数据资产入表、数据服务、数据基础设施、安全合规和可信流通保障项目。赛题鼓励参赛团队围绕数据采集汇聚、数据清洗治理、数据质量评估、数据模型构建、数据标准体系、数据目录建设、数据资产管理、数据服务接口、分类分级、权限管控、身份认证、访问审计、数据脱敏、加密传输、隐私计算、可信授权、流通追溯和合规评估等方向，构建可复用、可共享、可评测、可服务、可管控的数据资源底座和安全保障体系。参赛成果应重点展示其在支撑智能制造、经营决策、能碳管理、设备运维、质量优化、产业链协同和数据要素安全流通等方面的基础支撑价值。</w:t>
      </w:r>
    </w:p>
    <w:p w14:paraId="0A3DE05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1B2AEA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赛道七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有色金属行业赛道</w:t>
      </w:r>
    </w:p>
    <w:p w14:paraId="00337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赛道定位：围绕行业最紧迫的两大变革方向，平行设置两个深度协同的赛题，构建“智能决策提效率、能碳治理促绿色”的一体化创新框架。</w:t>
      </w:r>
    </w:p>
    <w:p w14:paraId="6C32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有色行业流程优化与智能决策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：旨在汇聚行业内外创新力量，以数据要素为核心驱动，破解有色行业全流程智能化管控中的关键技术难题，加快推动数据要素在工业场景中的价值释放。</w:t>
      </w:r>
    </w:p>
    <w:p w14:paraId="444E2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atLeast"/>
        <w:ind w:left="0" w:lef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  <w14:ligatures w14:val="standardContextual"/>
        </w:rPr>
        <w:t>有色能碳数据治理与绿色制造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：旨在发挥数据要素在能碳管理与绿色制造中的乘数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  <w14:ligatures w14:val="standardContextual"/>
        </w:rPr>
        <w:t>效应，推动有色行业构建科学、精准、可信的能碳数据治理体系，以数据驱动全产业链绿色低碳转型。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F08B99F-0DA7-47AC-A0EC-E24C88A4761D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031F166-EB8B-44FE-98F7-4E3BE4E829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2695B23-A3C0-4D6A-B0EE-B56678D9AE5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___WRD_EMBED_SUB_45">
    <w:altName w:val="微软雅黑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27FEF"/>
    <w:rsid w:val="06D024BE"/>
    <w:rsid w:val="0B5E62B6"/>
    <w:rsid w:val="0E6F05FD"/>
    <w:rsid w:val="20327FEF"/>
    <w:rsid w:val="336B086B"/>
    <w:rsid w:val="3517096C"/>
    <w:rsid w:val="38622A5E"/>
    <w:rsid w:val="3A160959"/>
    <w:rsid w:val="5A044BDF"/>
    <w:rsid w:val="5F104F86"/>
    <w:rsid w:val="67EA1716"/>
    <w:rsid w:val="6F256A98"/>
    <w:rsid w:val="72711743"/>
    <w:rsid w:val="72841A3A"/>
    <w:rsid w:val="78EC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Times New Roman" w:hAnsi="Times New Roman" w:eastAsia="仿宋_GB2312" w:cs="Times New Roman"/>
      <w:sz w:val="32"/>
    </w:rPr>
  </w:style>
  <w:style w:type="paragraph" w:styleId="6">
    <w:name w:val="Normal Indent"/>
    <w:basedOn w:val="1"/>
    <w:unhideWhenUsed/>
    <w:qFormat/>
    <w:uiPriority w:val="99"/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font21"/>
    <w:basedOn w:val="9"/>
    <w:qFormat/>
    <w:uiPriority w:val="0"/>
    <w:rPr>
      <w:rFonts w:hint="eastAsia" w:ascii="方正仿宋_GB2312" w:hAnsi="方正仿宋_GB2312" w:eastAsia="方正仿宋_GB2312" w:cs="方正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0f9d22ac-03d0-4c2b-b7e6-1b02ab04fbba</errorID>
      <errorWord>”</errorWord>
      <group>L1_Punc</group>
      <groupName>标点问题</groupName>
      <ability>L2_Punc_CN</ability>
      <abilityName/>
      <candidateList/>
      <explain>此处标点可能未正确匹配，请检查句子中是否存在标点冗余、缺失或使用错误的情况。</explain>
      <paraID>62A5F104</paraID>
      <start>37</start>
      <end>38</end>
      <status>ignored</status>
      <modifiedWord/>
      <trackRevisions>false</trackRevisions>
    </reviewItem>
    <reviewItem>
      <errorID>ca802dee-d511-4e76-8dab-93e0fc843a8e</errorID>
      <errorWord>-</errorWord>
      <group>L1_Punc</group>
      <groupName>标点问题</groupName>
      <ability>L2_Punc_CN</ability>
      <abilityName/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3258CBBF</paraID>
      <start>132</start>
      <end>133</end>
      <status>modified</status>
      <modifiedWord>—</modifiedWord>
      <trackRevisions>false</trackRevisions>
    </reviewItem>
    <reviewItem>
      <errorID>78516014-87b8-4b68-a21e-f0fb16f81553</errorID>
      <errorWord>作</errorWord>
      <group>L1_Word</group>
      <groupName>字词问题</groupName>
      <ability>L2_Typo</ability>
      <abilityName>字词错误</abilityName>
      <candidateList>
        <item>做</item>
      </candidateList>
      <explain>存在发音相同字词的误用。</explain>
      <paraID>1C3F1B2B</paraID>
      <start>28</start>
      <end>29</end>
      <status>modified</status>
      <modifiedWord>做</modifiedWord>
      <trackRevisions>false</trackRevisions>
    </reviewItem>
    <reviewItem>
      <errorID>205b80c9-934c-49b5-ac6a-54c83cc086ee</errorID>
      <errorWord>-</errorWord>
      <group>L1_Format</group>
      <groupName>格式问题</groupName>
      <ability>L2_HalfPunc_CN</ability>
      <abilityName/>
      <candidateList>
        <item>－</item>
      </candidateList>
      <explain>文本全半角错误。</explain>
      <paraID>3BD62966</paraID>
      <start>13</start>
      <end>14</end>
      <status>modified</status>
      <modifiedWord>－</modifiedWord>
      <trackRevisions>false</trackRevisions>
    </reviewItem>
    <reviewItem>
      <errorID>46b6deb2-9dc0-4676-be59-f4d52b68bb88</errorID>
      <errorWord>-</errorWord>
      <group>L1_Format</group>
      <groupName>格式问题</groupName>
      <ability>L2_HalfPunc_CN</ability>
      <abilityName/>
      <candidateList>
        <item>－</item>
      </candidateList>
      <explain>文本全半角错误。</explain>
      <paraID>  543B50</paraID>
      <start>8</start>
      <end>9</end>
      <status>modified</status>
      <modifiedWord>－</modifiedWord>
      <trackRevisions>false</trackRevisions>
    </reviewItem>
    <reviewItem>
      <errorID>46d6bb19-7792-43af-adf1-bf9175de7df3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5D96917C</paraID>
      <start>29</start>
      <end>30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aad0562-c940-4c27-9343-bcac18159c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3667</Words>
  <Characters>3693</Characters>
  <Lines>0</Lines>
  <Paragraphs>0</Paragraphs>
  <TotalTime>10</TotalTime>
  <ScaleCrop>false</ScaleCrop>
  <LinksUpToDate>false</LinksUpToDate>
  <CharactersWithSpaces>3698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2026-05-27T00:26:00Z</dcterms:created>
  <dc:creator>李冰</dc:creator>
  <cp:lastModifiedBy>白白</cp:lastModifiedBy>
  <dcterms:modified xsi:type="dcterms:W3CDTF">2026-06-23T09:14:36Z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A2241E8F47EF4C68B973826CE0635413_13</vt:lpwstr>
  </property>
  <property fmtid="{D5CDD505-2E9C-101B-9397-08002B2CF9AE}" pid="4" name="KSOTemplateDocerSaveRecord">
    <vt:lpwstr>eyJoZGlkIjoiYzE1ZjkzYjgzYjFhZGNmMzgwYTg4MTMzNzQ3YTJlMWMiLCJ1c2VySWQiOiI4Njg4MTM3NzYifQ==</vt:lpwstr>
  </property>
</Properties>
</file>